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F66" w:rsidRDefault="00587F66" w:rsidP="00587F66">
      <w:pPr>
        <w:spacing w:after="0" w:line="240" w:lineRule="exact"/>
        <w:ind w:left="1119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13</w:t>
      </w:r>
    </w:p>
    <w:p w:rsidR="00587F66" w:rsidRDefault="00587F66" w:rsidP="00587F66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аспоряжению комитета имущественных и земельных отношений администрации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Шпаковского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Ставропольского края</w:t>
      </w:r>
    </w:p>
    <w:p w:rsidR="00587F66" w:rsidRDefault="00587F66" w:rsidP="00587F66">
      <w:pPr>
        <w:spacing w:after="0" w:line="240" w:lineRule="exact"/>
        <w:ind w:left="1119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 «  »              2019 года   №</w:t>
      </w: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ind w:left="1119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Организации муниципального района</w:t>
      </w: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Подраздел 1. Органы местного самоуправления</w:t>
      </w: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3"/>
        <w:tblW w:w="15417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33"/>
        <w:gridCol w:w="1841"/>
        <w:gridCol w:w="1843"/>
        <w:gridCol w:w="1843"/>
        <w:gridCol w:w="2125"/>
        <w:gridCol w:w="2125"/>
        <w:gridCol w:w="1843"/>
        <w:gridCol w:w="1843"/>
        <w:gridCol w:w="1421"/>
      </w:tblGrid>
      <w:tr w:rsidR="00587F66" w:rsidTr="00587F6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Реестровый номер</w:t>
            </w:r>
          </w:p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объекта учета (предыдущий реестровый номер объекта учета)</w:t>
            </w:r>
          </w:p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объекта учета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(местонахождение) объекта учета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Основной государственный регистрационный номер и дата государственной регистрации (свидетельство,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ЕГРЮЛ, свидетельство о постановке на налоговый учет)</w:t>
            </w:r>
          </w:p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документ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основания создания объекта учета 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Балансовая стоимость основных средств (фондов)  (тыс. рублей)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Остаточная стоимость основных средств (фондов)  (тыс. рублей)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Среднесписочная численность работников </w:t>
            </w:r>
          </w:p>
        </w:tc>
      </w:tr>
      <w:tr w:rsidR="00587F66" w:rsidTr="00587F6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87F66" w:rsidTr="00587F6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7F66" w:rsidTr="00587F6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87F66" w:rsidTr="00587F66">
        <w:tc>
          <w:tcPr>
            <w:tcW w:w="53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8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12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87F66" w:rsidRDefault="00587F66">
            <w:pPr>
              <w:widowControl w:val="0"/>
              <w:autoSpaceDE w:val="0"/>
              <w:autoSpaceDN w:val="0"/>
              <w:adjustRightInd w:val="0"/>
              <w:spacing w:line="240" w:lineRule="exac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Руководитель _______________   _____________________</w:t>
      </w: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(подпись)           (инициалы, фамилия)</w:t>
      </w: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Гл. бухгалтер _______________   _____________________</w:t>
      </w: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(подпись)                 (инициалы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амилия)</w:t>
      </w: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587F66" w:rsidRDefault="00587F66" w:rsidP="00587F66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«___» ________                _____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37F5D" w:rsidRDefault="00937F5D"/>
    <w:sectPr w:rsidR="00937F5D" w:rsidSect="00587F66">
      <w:pgSz w:w="16838" w:h="11906" w:orient="landscape"/>
      <w:pgMar w:top="851" w:right="397" w:bottom="73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7C00"/>
    <w:rsid w:val="00587F66"/>
    <w:rsid w:val="006B7C00"/>
    <w:rsid w:val="00937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F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87F6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Гапарова Светлана Николаевна</dc:creator>
  <cp:keywords/>
  <dc:description/>
  <cp:lastModifiedBy>Гапарова Светлана Николаевна</cp:lastModifiedBy>
  <cp:revision>3</cp:revision>
  <dcterms:created xsi:type="dcterms:W3CDTF">2020-07-21T14:03:00Z</dcterms:created>
  <dcterms:modified xsi:type="dcterms:W3CDTF">2020-07-21T14:05:00Z</dcterms:modified>
</cp:coreProperties>
</file>